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rPr>
          <w:rFonts w:ascii="Roboto" w:cs="Roboto" w:eastAsia="Roboto" w:hAnsi="Roboto"/>
          <w:color w:val="ffffff"/>
        </w:rPr>
      </w:pPr>
      <w:r w:rsidDel="00000000" w:rsidR="00000000" w:rsidRPr="00000000">
        <w:rPr>
          <w:rFonts w:ascii="Roboto" w:cs="Roboto" w:eastAsia="Roboto" w:hAnsi="Roboto"/>
          <w:color w:val="ffffff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-76198</wp:posOffset>
            </wp:positionH>
            <wp:positionV relativeFrom="page">
              <wp:posOffset>179</wp:posOffset>
            </wp:positionV>
            <wp:extent cx="8134350" cy="2109609"/>
            <wp:effectExtent b="0" l="0" r="0" t="0"/>
            <wp:wrapNone/>
            <wp:docPr id="20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 b="-5013" l="0" r="0" t="14086"/>
                    <a:stretch>
                      <a:fillRect/>
                    </a:stretch>
                  </pic:blipFill>
                  <pic:spPr>
                    <a:xfrm>
                      <a:off x="0" y="0"/>
                      <a:ext cx="8134350" cy="210960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Roboto" w:cs="Roboto" w:eastAsia="Roboto" w:hAnsi="Roboto"/>
          <w:color w:val="ffffff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-180973</wp:posOffset>
            </wp:positionH>
            <wp:positionV relativeFrom="page">
              <wp:posOffset>-401953</wp:posOffset>
            </wp:positionV>
            <wp:extent cx="8134350" cy="2778442"/>
            <wp:effectExtent b="0" l="0" r="0" t="0"/>
            <wp:wrapNone/>
            <wp:docPr id="28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 b="0" l="0" r="0" t="9072"/>
                    <a:stretch>
                      <a:fillRect/>
                    </a:stretch>
                  </pic:blipFill>
                  <pic:spPr>
                    <a:xfrm>
                      <a:off x="0" y="0"/>
                      <a:ext cx="8134350" cy="277844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Roboto" w:cs="Roboto" w:eastAsia="Roboto" w:hAnsi="Roboto"/>
          <w:b w:val="1"/>
          <w:sz w:val="48"/>
          <w:szCs w:val="48"/>
        </w:rPr>
      </w:pPr>
      <w:r w:rsidDel="00000000" w:rsidR="00000000" w:rsidRPr="00000000">
        <w:rPr>
          <w:rFonts w:ascii="Roboto" w:cs="Roboto" w:eastAsia="Roboto" w:hAnsi="Roboto"/>
          <w:b w:val="1"/>
          <w:sz w:val="48"/>
          <w:szCs w:val="48"/>
          <w:rtl w:val="0"/>
        </w:rPr>
        <w:t xml:space="preserve">Workstation Assurance</w:t>
      </w:r>
    </w:p>
    <w:p w:rsidR="00000000" w:rsidDel="00000000" w:rsidP="00000000" w:rsidRDefault="00000000" w:rsidRPr="00000000" w14:paraId="00000004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Your workstations are the workhorses of your business. </w:t>
      </w:r>
    </w:p>
    <w:p w:rsidR="00000000" w:rsidDel="00000000" w:rsidP="00000000" w:rsidRDefault="00000000" w:rsidRPr="00000000" w14:paraId="00000006">
      <w:pPr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Don’t watch the clock waiting for repairs.</w:t>
      </w:r>
    </w:p>
    <w:p w:rsidR="00000000" w:rsidDel="00000000" w:rsidP="00000000" w:rsidRDefault="00000000" w:rsidRPr="00000000" w14:paraId="00000007">
      <w:pPr>
        <w:rPr>
          <w:rFonts w:ascii="Roboto" w:cs="Roboto" w:eastAsia="Roboto" w:hAnsi="Roboto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Roboto" w:cs="Roboto" w:eastAsia="Roboto" w:hAnsi="Roboto"/>
          <w:b w:val="1"/>
          <w:sz w:val="32"/>
          <w:szCs w:val="32"/>
        </w:rPr>
      </w:pPr>
      <w:r w:rsidDel="00000000" w:rsidR="00000000" w:rsidRPr="00000000">
        <w:rPr>
          <w:rFonts w:ascii="Roboto" w:cs="Roboto" w:eastAsia="Roboto" w:hAnsi="Roboto"/>
          <w:b w:val="1"/>
          <w:sz w:val="36"/>
          <w:szCs w:val="36"/>
          <w:rtl w:val="0"/>
        </w:rPr>
        <w:br w:type="textWrapping"/>
        <w:br w:type="textWrapping"/>
      </w:r>
      <w:r w:rsidDel="00000000" w:rsidR="00000000" w:rsidRPr="00000000">
        <w:rPr>
          <w:rFonts w:ascii="Roboto" w:cs="Roboto" w:eastAsia="Roboto" w:hAnsi="Roboto"/>
          <w:b w:val="1"/>
          <w:sz w:val="28"/>
          <w:szCs w:val="28"/>
          <w:rtl w:val="0"/>
        </w:rPr>
        <w:t xml:space="preserve">Complete Coverage Including Accidental Damage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1620"/>
        </w:tabs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Extended workstation coverage is designed to ensure cost certainty and minimal downtime in the event of a failure or accident, like the unfortunate coffee spill. And get a replacement device in your hands sooner with Advanced Exchange.</w:t>
      </w:r>
    </w:p>
    <w:p w:rsidR="00000000" w:rsidDel="00000000" w:rsidP="00000000" w:rsidRDefault="00000000" w:rsidRPr="00000000" w14:paraId="0000000A">
      <w:pPr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rPr>
          <w:rFonts w:ascii="Roboto" w:cs="Roboto" w:eastAsia="Roboto" w:hAnsi="Roboto"/>
          <w:b w:val="1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b w:val="1"/>
          <w:sz w:val="28"/>
          <w:szCs w:val="28"/>
          <w:rtl w:val="0"/>
        </w:rPr>
        <w:t xml:space="preserve">Service Details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300" w:hanging="360"/>
        <w:jc w:val="left"/>
        <w:rPr>
          <w:rFonts w:ascii="Roboto" w:cs="Roboto" w:eastAsia="Roboto" w:hAnsi="Roboto"/>
          <w:i w:val="0"/>
          <w:smallCaps w:val="0"/>
          <w:strike w:val="0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Accidental damage coverage protection from drops, spills, and the unexpected*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300" w:hanging="360"/>
        <w:jc w:val="left"/>
        <w:rPr>
          <w:rFonts w:ascii="Roboto" w:cs="Roboto" w:eastAsia="Roboto" w:hAnsi="Roboto"/>
          <w:i w:val="0"/>
          <w:smallCaps w:val="0"/>
          <w:strike w:val="0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Unlimited manufacturer’s defect claims throughout the term of the agreement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300" w:hanging="360"/>
        <w:jc w:val="left"/>
        <w:rPr>
          <w:rFonts w:ascii="Roboto" w:cs="Roboto" w:eastAsia="Roboto" w:hAnsi="Roboto"/>
          <w:i w:val="0"/>
          <w:smallCaps w:val="0"/>
          <w:strike w:val="0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Advanced Exchange – don’t wait for repairs; replacement devices ship immediately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300" w:hanging="360"/>
        <w:jc w:val="left"/>
        <w:rPr>
          <w:rFonts w:ascii="Roboto" w:cs="Roboto" w:eastAsia="Roboto" w:hAnsi="Roboto"/>
          <w:i w:val="0"/>
          <w:smallCaps w:val="0"/>
          <w:strike w:val="0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No reinstatement fees even if previous coverage has lapsed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300" w:hanging="360"/>
        <w:jc w:val="left"/>
        <w:rPr>
          <w:rFonts w:ascii="Roboto" w:cs="Roboto" w:eastAsia="Roboto" w:hAnsi="Roboto"/>
          <w:i w:val="0"/>
          <w:smallCaps w:val="0"/>
          <w:strike w:val="0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A veritree-verified tree planted for each warranty purchased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Roboto" w:cs="Roboto" w:eastAsia="Roboto" w:hAnsi="Roboto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Service in the USA, Canada, the UK, Australia, and New Zealand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Roboto" w:cs="Roboto" w:eastAsia="Roboto" w:hAnsi="Roboto"/>
          <w:b w:val="1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b w:val="1"/>
          <w:sz w:val="28"/>
          <w:szCs w:val="28"/>
          <w:rtl w:val="0"/>
        </w:rPr>
        <w:t xml:space="preserve">Benefits of Workstation Assurance</w:t>
      </w:r>
    </w:p>
    <w:p w:rsidR="00000000" w:rsidDel="00000000" w:rsidP="00000000" w:rsidRDefault="00000000" w:rsidRPr="00000000" w14:paraId="00000014">
      <w:pPr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Our service plans are designed to provide comprehensive support for your business.</w:t>
        <w:br w:type="textWrapping"/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Roboto" w:cs="Roboto" w:eastAsia="Roboto" w:hAnsi="Roboto"/>
          <w:b w:val="1"/>
          <w:i w:val="0"/>
          <w:smallCaps w:val="0"/>
          <w:strike w:val="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Instant Coverage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1"/>
          <w:numId w:val="3"/>
        </w:numPr>
        <w:ind w:left="144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Instant extended coverage across all major vendors</w:t>
      </w:r>
    </w:p>
    <w:p w:rsidR="00000000" w:rsidDel="00000000" w:rsidP="00000000" w:rsidRDefault="00000000" w:rsidRPr="00000000" w14:paraId="00000017">
      <w:pPr>
        <w:numPr>
          <w:ilvl w:val="1"/>
          <w:numId w:val="3"/>
        </w:numPr>
        <w:ind w:left="144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Cost-certainty – no repairs, shortages, or unexpected fees</w:t>
      </w:r>
    </w:p>
    <w:p w:rsidR="00000000" w:rsidDel="00000000" w:rsidP="00000000" w:rsidRDefault="00000000" w:rsidRPr="00000000" w14:paraId="00000018">
      <w:pPr>
        <w:numPr>
          <w:ilvl w:val="1"/>
          <w:numId w:val="3"/>
        </w:numPr>
        <w:ind w:left="144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Advanced exchange for a worry-free full replacement</w:t>
      </w:r>
      <w:r w:rsidDel="00000000" w:rsidR="00000000" w:rsidRPr="00000000">
        <w:rPr>
          <w:rFonts w:ascii="Roboto" w:cs="Roboto" w:eastAsia="Roboto" w:hAnsi="Roboto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Roboto" w:cs="Roboto" w:eastAsia="Roboto" w:hAnsi="Roboto"/>
          <w:b w:val="1"/>
          <w:i w:val="0"/>
          <w:smallCaps w:val="0"/>
          <w:strike w:val="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World-class Service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1"/>
          <w:numId w:val="3"/>
        </w:numPr>
        <w:ind w:left="144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Instant email support with North American-based help desk</w:t>
      </w:r>
    </w:p>
    <w:p w:rsidR="00000000" w:rsidDel="00000000" w:rsidP="00000000" w:rsidRDefault="00000000" w:rsidRPr="00000000" w14:paraId="0000001B">
      <w:pPr>
        <w:numPr>
          <w:ilvl w:val="1"/>
          <w:numId w:val="3"/>
        </w:numPr>
        <w:ind w:left="144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Trusted by the world’s leading enterprises</w:t>
      </w:r>
      <w:r w:rsidDel="00000000" w:rsidR="00000000" w:rsidRPr="00000000">
        <w:rPr>
          <w:rFonts w:ascii="Roboto" w:cs="Roboto" w:eastAsia="Roboto" w:hAnsi="Roboto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Roboto" w:cs="Roboto" w:eastAsia="Roboto" w:hAnsi="Roboto"/>
          <w:b w:val="1"/>
          <w:i w:val="0"/>
          <w:smallCaps w:val="0"/>
          <w:strike w:val="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Protect Yourself &amp; the Environment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1"/>
          <w:numId w:val="3"/>
        </w:numPr>
        <w:ind w:left="144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1 blockchain-verified tree planted for each workstation covered</w:t>
      </w:r>
    </w:p>
    <w:p w:rsidR="00000000" w:rsidDel="00000000" w:rsidP="00000000" w:rsidRDefault="00000000" w:rsidRPr="00000000" w14:paraId="0000001E">
      <w:pPr>
        <w:numPr>
          <w:ilvl w:val="1"/>
          <w:numId w:val="3"/>
        </w:numPr>
        <w:ind w:left="144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Offset the effects of e-waste while protecting your workstations</w:t>
      </w:r>
    </w:p>
    <w:p w:rsidR="00000000" w:rsidDel="00000000" w:rsidP="00000000" w:rsidRDefault="00000000" w:rsidRPr="00000000" w14:paraId="0000001F">
      <w:pPr>
        <w:rPr>
          <w:rFonts w:ascii="Roboto" w:cs="Roboto" w:eastAsia="Roboto" w:hAnsi="Roboto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rPr>
          <w:rFonts w:ascii="Roboto" w:cs="Roboto" w:eastAsia="Roboto" w:hAnsi="Roboto"/>
          <w:b w:val="1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b w:val="1"/>
          <w:sz w:val="28"/>
          <w:szCs w:val="28"/>
          <w:rtl w:val="0"/>
        </w:rPr>
        <w:t xml:space="preserve">Coverage Includes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Roboto" w:cs="Roboto" w:eastAsia="Roboto" w:hAnsi="Roboto"/>
          <w:i w:val="0"/>
          <w:smallCaps w:val="0"/>
          <w:strike w:val="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Accidental damage protection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Roboto" w:cs="Roboto" w:eastAsia="Roboto" w:hAnsi="Roboto"/>
          <w:i w:val="0"/>
          <w:smallCaps w:val="0"/>
          <w:strike w:val="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Full device replacement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ind w:left="720" w:hanging="360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A tree planted for every device covered by Workstation Assurance</w:t>
      </w:r>
      <w:r w:rsidDel="00000000" w:rsidR="00000000" w:rsidRPr="00000000">
        <w:rPr>
          <w:rFonts w:ascii="Roboto" w:cs="Roboto" w:eastAsia="Roboto" w:hAnsi="Roboto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Roboto" w:cs="Roboto" w:eastAsia="Roboto" w:hAnsi="Roboto"/>
          <w:b w:val="1"/>
          <w:sz w:val="48"/>
          <w:szCs w:val="4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Roboto" w:cs="Roboto" w:eastAsia="Roboto" w:hAnsi="Roboto"/>
          <w:b w:val="1"/>
          <w:sz w:val="48"/>
          <w:szCs w:val="48"/>
        </w:rPr>
      </w:pPr>
      <w:r w:rsidDel="00000000" w:rsidR="00000000" w:rsidRPr="00000000">
        <w:rPr>
          <w:rFonts w:ascii="Roboto" w:cs="Roboto" w:eastAsia="Roboto" w:hAnsi="Roboto"/>
          <w:b w:val="1"/>
          <w:sz w:val="48"/>
          <w:szCs w:val="48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-238124</wp:posOffset>
            </wp:positionH>
            <wp:positionV relativeFrom="page">
              <wp:posOffset>7620</wp:posOffset>
            </wp:positionV>
            <wp:extent cx="8129588" cy="2592042"/>
            <wp:effectExtent b="0" l="0" r="0" t="0"/>
            <wp:wrapNone/>
            <wp:docPr id="18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 b="-5013" l="0" r="0" t="14086"/>
                    <a:stretch>
                      <a:fillRect/>
                    </a:stretch>
                  </pic:blipFill>
                  <pic:spPr>
                    <a:xfrm>
                      <a:off x="0" y="0"/>
                      <a:ext cx="8129588" cy="259204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Roboto" w:cs="Roboto" w:eastAsia="Roboto" w:hAnsi="Roboto"/>
          <w:b w:val="1"/>
          <w:sz w:val="48"/>
          <w:szCs w:val="48"/>
          <w:rtl w:val="0"/>
        </w:rPr>
        <w:t xml:space="preserve">Infrastructure Protection</w:t>
      </w:r>
    </w:p>
    <w:p w:rsidR="00000000" w:rsidDel="00000000" w:rsidP="00000000" w:rsidRDefault="00000000" w:rsidRPr="00000000" w14:paraId="00000027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Your servers and networking equipment are the lifeblood of your business. That’s why we require Infrastructure Protection to safeguard you from unexpected downtime or costly repairs.</w:t>
      </w:r>
    </w:p>
    <w:p w:rsidR="00000000" w:rsidDel="00000000" w:rsidP="00000000" w:rsidRDefault="00000000" w:rsidRPr="00000000" w14:paraId="00000029">
      <w:pPr>
        <w:rPr>
          <w:rFonts w:ascii="Roboto" w:cs="Roboto" w:eastAsia="Roboto" w:hAnsi="Roboto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Roboto" w:cs="Roboto" w:eastAsia="Roboto" w:hAnsi="Roboto"/>
          <w:b w:val="1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b w:val="1"/>
          <w:sz w:val="36"/>
          <w:szCs w:val="36"/>
          <w:rtl w:val="0"/>
        </w:rPr>
        <w:br w:type="textWrapping"/>
      </w:r>
      <w:r w:rsidDel="00000000" w:rsidR="00000000" w:rsidRPr="00000000">
        <w:rPr>
          <w:rFonts w:ascii="Roboto" w:cs="Roboto" w:eastAsia="Roboto" w:hAnsi="Roboto"/>
          <w:b w:val="1"/>
          <w:sz w:val="28"/>
          <w:szCs w:val="28"/>
          <w:rtl w:val="0"/>
        </w:rPr>
        <w:br w:type="textWrapping"/>
      </w:r>
    </w:p>
    <w:p w:rsidR="00000000" w:rsidDel="00000000" w:rsidP="00000000" w:rsidRDefault="00000000" w:rsidRPr="00000000" w14:paraId="0000002B">
      <w:pPr>
        <w:rPr>
          <w:rFonts w:ascii="Roboto" w:cs="Roboto" w:eastAsia="Roboto" w:hAnsi="Roboto"/>
          <w:b w:val="1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b w:val="1"/>
          <w:sz w:val="28"/>
          <w:szCs w:val="28"/>
          <w:rtl w:val="0"/>
        </w:rPr>
        <w:t xml:space="preserve">24x7 Coverage for Your Essential Technology Infrastructure</w:t>
      </w:r>
    </w:p>
    <w:p w:rsidR="00000000" w:rsidDel="00000000" w:rsidP="00000000" w:rsidRDefault="00000000" w:rsidRPr="00000000" w14:paraId="0000002C">
      <w:pPr>
        <w:tabs>
          <w:tab w:val="left" w:leader="none" w:pos="1620"/>
        </w:tabs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Infrastructure Protection is designed to dramatically reduce risk associated with running out-of-coverage equipment. Ensure that your business can continue to operate in the event of a critical system failure.</w:t>
      </w:r>
    </w:p>
    <w:p w:rsidR="00000000" w:rsidDel="00000000" w:rsidP="00000000" w:rsidRDefault="00000000" w:rsidRPr="00000000" w14:paraId="0000002D">
      <w:pPr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rPr>
          <w:rFonts w:ascii="Roboto" w:cs="Roboto" w:eastAsia="Roboto" w:hAnsi="Roboto"/>
          <w:b w:val="1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b w:val="1"/>
          <w:sz w:val="28"/>
          <w:szCs w:val="28"/>
          <w:rtl w:val="0"/>
        </w:rPr>
        <w:t xml:space="preserve">Service Details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spacing w:line="30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24x7 service desk with immediate parts dispatch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line="30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18,000+ customers, 500,000+ parts, 3,900 employees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spacing w:line="30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Response on-site in as little as 4 hours*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line="30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Available for servers and networking equipment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Service in the USA, Canada, the UK, Italy, Ireland, Netherlands, Germany, France, Australia and New Zealand*</w:t>
      </w:r>
    </w:p>
    <w:p w:rsidR="00000000" w:rsidDel="00000000" w:rsidP="00000000" w:rsidRDefault="00000000" w:rsidRPr="00000000" w14:paraId="00000034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Roboto" w:cs="Roboto" w:eastAsia="Roboto" w:hAnsi="Roboto"/>
          <w:b w:val="1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b w:val="1"/>
          <w:sz w:val="28"/>
          <w:szCs w:val="28"/>
          <w:rtl w:val="0"/>
        </w:rPr>
        <w:t xml:space="preserve">Benefits of Infrastructure Protection</w:t>
      </w:r>
    </w:p>
    <w:p w:rsidR="00000000" w:rsidDel="00000000" w:rsidP="00000000" w:rsidRDefault="00000000" w:rsidRPr="00000000" w14:paraId="00000036">
      <w:pPr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Our service plans are designed to provide comprehensive support for your business.</w:t>
      </w:r>
    </w:p>
    <w:p w:rsidR="00000000" w:rsidDel="00000000" w:rsidP="00000000" w:rsidRDefault="00000000" w:rsidRPr="00000000" w14:paraId="00000037">
      <w:pPr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4"/>
        </w:numPr>
        <w:ind w:left="720" w:hanging="360"/>
        <w:rPr>
          <w:rFonts w:ascii="Roboto" w:cs="Roboto" w:eastAsia="Roboto" w:hAnsi="Roboto"/>
          <w:b w:val="1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b w:val="1"/>
          <w:sz w:val="22"/>
          <w:szCs w:val="22"/>
          <w:rtl w:val="0"/>
        </w:rPr>
        <w:t xml:space="preserve">Reduce risk while extending the useful lifespan of your hardware</w:t>
      </w:r>
    </w:p>
    <w:p w:rsidR="00000000" w:rsidDel="00000000" w:rsidP="00000000" w:rsidRDefault="00000000" w:rsidRPr="00000000" w14:paraId="00000039">
      <w:pPr>
        <w:numPr>
          <w:ilvl w:val="1"/>
          <w:numId w:val="4"/>
        </w:numPr>
        <w:spacing w:line="300" w:lineRule="auto"/>
        <w:ind w:left="144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Comprehensive coverage across all major vendors</w:t>
      </w:r>
    </w:p>
    <w:p w:rsidR="00000000" w:rsidDel="00000000" w:rsidP="00000000" w:rsidRDefault="00000000" w:rsidRPr="00000000" w14:paraId="0000003A">
      <w:pPr>
        <w:numPr>
          <w:ilvl w:val="1"/>
          <w:numId w:val="4"/>
        </w:numPr>
        <w:spacing w:line="300" w:lineRule="auto"/>
        <w:ind w:left="144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Mitigate risks associated with out-of-warranty hardware</w:t>
      </w:r>
    </w:p>
    <w:p w:rsidR="00000000" w:rsidDel="00000000" w:rsidP="00000000" w:rsidRDefault="00000000" w:rsidRPr="00000000" w14:paraId="0000003B">
      <w:pPr>
        <w:numPr>
          <w:ilvl w:val="1"/>
          <w:numId w:val="4"/>
        </w:numPr>
        <w:spacing w:line="300" w:lineRule="auto"/>
        <w:ind w:left="144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Increase useful life of expensive-to-replace, fully functional equipment  </w:t>
        <w:br w:type="textWrapping"/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ind w:left="720" w:hanging="360"/>
        <w:rPr>
          <w:rFonts w:ascii="Roboto" w:cs="Roboto" w:eastAsia="Roboto" w:hAnsi="Roboto"/>
          <w:b w:val="1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b w:val="1"/>
          <w:sz w:val="22"/>
          <w:szCs w:val="22"/>
          <w:rtl w:val="0"/>
        </w:rPr>
        <w:t xml:space="preserve">Instant Purchase</w:t>
      </w:r>
    </w:p>
    <w:p w:rsidR="00000000" w:rsidDel="00000000" w:rsidP="00000000" w:rsidRDefault="00000000" w:rsidRPr="00000000" w14:paraId="0000003D">
      <w:pPr>
        <w:numPr>
          <w:ilvl w:val="1"/>
          <w:numId w:val="4"/>
        </w:numPr>
        <w:spacing w:line="300" w:lineRule="auto"/>
        <w:ind w:left="144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Instant extended infrastructure coverage for all mission-critical devices</w:t>
      </w:r>
    </w:p>
    <w:p w:rsidR="00000000" w:rsidDel="00000000" w:rsidP="00000000" w:rsidRDefault="00000000" w:rsidRPr="00000000" w14:paraId="0000003E">
      <w:pPr>
        <w:numPr>
          <w:ilvl w:val="1"/>
          <w:numId w:val="4"/>
        </w:numPr>
        <w:spacing w:line="300" w:lineRule="auto"/>
        <w:ind w:left="144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Peace of mind knowing devices are protected from risk without downtime</w:t>
        <w:br w:type="textWrapping"/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720" w:hanging="360"/>
        <w:rPr>
          <w:rFonts w:ascii="Roboto" w:cs="Roboto" w:eastAsia="Roboto" w:hAnsi="Roboto"/>
          <w:b w:val="1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b w:val="1"/>
          <w:sz w:val="22"/>
          <w:szCs w:val="22"/>
          <w:rtl w:val="0"/>
        </w:rPr>
        <w:t xml:space="preserve">World-class Service</w:t>
      </w:r>
    </w:p>
    <w:p w:rsidR="00000000" w:rsidDel="00000000" w:rsidP="00000000" w:rsidRDefault="00000000" w:rsidRPr="00000000" w14:paraId="00000040">
      <w:pPr>
        <w:numPr>
          <w:ilvl w:val="1"/>
          <w:numId w:val="4"/>
        </w:numPr>
        <w:spacing w:line="300" w:lineRule="auto"/>
        <w:ind w:left="1440" w:hanging="360"/>
        <w:rPr>
          <w:rFonts w:ascii="Roboto" w:cs="Roboto" w:eastAsia="Roboto" w:hAnsi="Roboto"/>
          <w:b w:val="1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Instant, 24x7 email support with US-based help desk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1"/>
          <w:numId w:val="4"/>
        </w:numPr>
        <w:spacing w:line="300" w:lineRule="auto"/>
        <w:ind w:left="1440" w:hanging="360"/>
        <w:rPr>
          <w:rFonts w:ascii="Roboto" w:cs="Roboto" w:eastAsia="Roboto" w:hAnsi="Roboto"/>
          <w:b w:val="1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Trusted by the world’s leading enterprises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1"/>
          <w:numId w:val="4"/>
        </w:numPr>
        <w:spacing w:line="300" w:lineRule="auto"/>
        <w:ind w:left="1440" w:hanging="360"/>
        <w:rPr>
          <w:rFonts w:ascii="Roboto" w:cs="Roboto" w:eastAsia="Roboto" w:hAnsi="Roboto"/>
          <w:b w:val="1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4-hour on-site service response (where available)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Roboto" w:cs="Roboto" w:eastAsia="Roboto" w:hAnsi="Roboto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6" w:lineRule="auto"/>
        <w:rPr>
          <w:rFonts w:ascii="Roboto" w:cs="Roboto" w:eastAsia="Roboto" w:hAnsi="Roboto"/>
          <w:b w:val="1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b w:val="1"/>
          <w:sz w:val="28"/>
          <w:szCs w:val="28"/>
          <w:rtl w:val="0"/>
        </w:rPr>
        <w:t xml:space="preserve">All Service-Level Agreements Include</w:t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spacing w:line="30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24x7 help desk support with quick answer time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spacing w:line="30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24x7 access to highly knowledgeable technicians</w:t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spacing w:line="30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All parts and labor required for repair</w:t>
      </w:r>
    </w:p>
    <w:p w:rsidR="00000000" w:rsidDel="00000000" w:rsidP="00000000" w:rsidRDefault="00000000" w:rsidRPr="00000000" w14:paraId="00000048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59" w:lineRule="auto"/>
        <w:rPr>
          <w:rFonts w:ascii="Roboto" w:cs="Roboto" w:eastAsia="Roboto" w:hAnsi="Roboto"/>
          <w:b w:val="1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b w:val="1"/>
          <w:sz w:val="28"/>
          <w:szCs w:val="28"/>
          <w:rtl w:val="0"/>
        </w:rPr>
        <w:t xml:space="preserve">Trusted by 90% of the Fortune 500, including: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1457325</wp:posOffset>
            </wp:positionH>
            <wp:positionV relativeFrom="paragraph">
              <wp:posOffset>330301</wp:posOffset>
            </wp:positionV>
            <wp:extent cx="1316616" cy="555308"/>
            <wp:effectExtent b="0" l="0" r="0" t="0"/>
            <wp:wrapNone/>
            <wp:docPr id="24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16616" cy="55530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A">
      <w:pPr>
        <w:spacing w:line="259" w:lineRule="auto"/>
        <w:rPr>
          <w:rFonts w:ascii="Roboto" w:cs="Roboto" w:eastAsia="Roboto" w:hAnsi="Roboto"/>
          <w:b w:val="1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b w:val="1"/>
          <w:sz w:val="28"/>
          <w:szCs w:val="28"/>
          <w:rtl w:val="0"/>
        </w:rPr>
        <w:t xml:space="preserve">     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3162300</wp:posOffset>
            </wp:positionH>
            <wp:positionV relativeFrom="paragraph">
              <wp:posOffset>247650</wp:posOffset>
            </wp:positionV>
            <wp:extent cx="1314450" cy="269421"/>
            <wp:effectExtent b="0" l="0" r="0" t="0"/>
            <wp:wrapNone/>
            <wp:docPr id="2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26942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</wp:posOffset>
            </wp:positionH>
            <wp:positionV relativeFrom="paragraph">
              <wp:posOffset>200025</wp:posOffset>
            </wp:positionV>
            <wp:extent cx="1066800" cy="365760"/>
            <wp:effectExtent b="0" l="0" r="0" t="0"/>
            <wp:wrapNone/>
            <wp:docPr id="2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3657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4867275</wp:posOffset>
            </wp:positionH>
            <wp:positionV relativeFrom="paragraph">
              <wp:posOffset>209550</wp:posOffset>
            </wp:positionV>
            <wp:extent cx="861567" cy="343685"/>
            <wp:effectExtent b="0" l="0" r="0" t="0"/>
            <wp:wrapNone/>
            <wp:docPr id="2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1567" cy="3436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B">
      <w:pPr>
        <w:spacing w:line="259" w:lineRule="auto"/>
        <w:rPr>
          <w:rFonts w:ascii="Roboto" w:cs="Roboto" w:eastAsia="Roboto" w:hAnsi="Roboto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59" w:lineRule="auto"/>
        <w:rPr>
          <w:rFonts w:ascii="Roboto" w:cs="Roboto" w:eastAsia="Roboto" w:hAnsi="Roboto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59" w:lineRule="auto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59" w:lineRule="auto"/>
        <w:rPr>
          <w:rFonts w:ascii="Roboto" w:cs="Roboto" w:eastAsia="Roboto" w:hAnsi="Roboto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59" w:lineRule="auto"/>
        <w:rPr>
          <w:rFonts w:ascii="Roboto" w:cs="Roboto" w:eastAsia="Roboto" w:hAnsi="Roboto"/>
          <w:b w:val="1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b w:val="1"/>
          <w:sz w:val="28"/>
          <w:szCs w:val="28"/>
          <w:rtl w:val="0"/>
        </w:rPr>
        <w:t xml:space="preserve">Trusted by U.S. Government agencies, including:</w:t>
      </w:r>
    </w:p>
    <w:p w:rsidR="00000000" w:rsidDel="00000000" w:rsidP="00000000" w:rsidRDefault="00000000" w:rsidRPr="00000000" w14:paraId="00000050">
      <w:pPr>
        <w:spacing w:line="259" w:lineRule="auto"/>
        <w:rPr>
          <w:rFonts w:ascii="Roboto" w:cs="Roboto" w:eastAsia="Roboto" w:hAnsi="Roboto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138113</wp:posOffset>
            </wp:positionH>
            <wp:positionV relativeFrom="paragraph">
              <wp:posOffset>108152</wp:posOffset>
            </wp:positionV>
            <wp:extent cx="786765" cy="786765"/>
            <wp:effectExtent b="0" l="0" r="0" t="0"/>
            <wp:wrapNone/>
            <wp:docPr id="2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6765" cy="7867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1">
      <w:pPr>
        <w:spacing w:line="259" w:lineRule="auto"/>
        <w:rPr>
          <w:rFonts w:ascii="Roboto" w:cs="Roboto" w:eastAsia="Roboto" w:hAnsi="Roboto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1257300</wp:posOffset>
            </wp:positionH>
            <wp:positionV relativeFrom="paragraph">
              <wp:posOffset>122137</wp:posOffset>
            </wp:positionV>
            <wp:extent cx="1071245" cy="296545"/>
            <wp:effectExtent b="0" l="0" r="0" t="0"/>
            <wp:wrapNone/>
            <wp:docPr id="2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71245" cy="2965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2">
      <w:pPr>
        <w:spacing w:line="259" w:lineRule="auto"/>
        <w:rPr>
          <w:rFonts w:ascii="Roboto" w:cs="Roboto" w:eastAsia="Roboto" w:hAnsi="Roboto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59" w:lineRule="auto"/>
        <w:rPr>
          <w:rFonts w:ascii="Roboto" w:cs="Roboto" w:eastAsia="Roboto" w:hAnsi="Roboto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tabs>
          <w:tab w:val="center" w:leader="none" w:pos="4680"/>
          <w:tab w:val="right" w:leader="none" w:pos="9360"/>
        </w:tabs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680"/>
          <w:tab w:val="right" w:leader="none" w:pos="9360"/>
        </w:tabs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14" w:type="first"/>
      <w:footerReference r:id="rId15" w:type="default"/>
      <w:footerReference r:id="rId16" w:type="first"/>
      <w:pgSz w:h="15840" w:w="12240" w:orient="portrait"/>
      <w:pgMar w:bottom="1242" w:top="882" w:left="1440" w:right="1440" w:header="708" w:footer="58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9">
    <w:pPr>
      <w:tabs>
        <w:tab w:val="center" w:leader="none" w:pos="4680"/>
        <w:tab w:val="right" w:leader="none" w:pos="9360"/>
      </w:tabs>
      <w:rPr>
        <w:rFonts w:ascii="Roboto" w:cs="Roboto" w:eastAsia="Roboto" w:hAnsi="Roboto"/>
        <w:b w:val="1"/>
        <w:sz w:val="18"/>
        <w:szCs w:val="18"/>
      </w:rPr>
    </w:pPr>
    <w:r w:rsidDel="00000000" w:rsidR="00000000" w:rsidRPr="00000000">
      <w:rPr>
        <w:rFonts w:ascii="Roboto" w:cs="Roboto" w:eastAsia="Roboto" w:hAnsi="Roboto"/>
        <w:b w:val="1"/>
        <w:sz w:val="18"/>
        <w:szCs w:val="18"/>
        <w:rtl w:val="0"/>
      </w:rPr>
      <w:t xml:space="preserve">COMPANY NAME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4657725</wp:posOffset>
          </wp:positionH>
          <wp:positionV relativeFrom="paragraph">
            <wp:posOffset>118229</wp:posOffset>
          </wp:positionV>
          <wp:extent cx="1278478" cy="346363"/>
          <wp:effectExtent b="0" l="0" r="0" t="0"/>
          <wp:wrapNone/>
          <wp:docPr descr="A close-up of a white and grey rectangle&#10;&#10;Description automatically generated" id="19" name="image2.png"/>
          <a:graphic>
            <a:graphicData uri="http://schemas.openxmlformats.org/drawingml/2006/picture">
              <pic:pic>
                <pic:nvPicPr>
                  <pic:cNvPr descr="A close-up of a white and grey rectangle&#10;&#10;Description automatically generated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78478" cy="3463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A">
    <w:pPr>
      <w:rPr>
        <w:rFonts w:ascii="Roboto" w:cs="Roboto" w:eastAsia="Roboto" w:hAnsi="Roboto"/>
        <w:sz w:val="18"/>
        <w:szCs w:val="18"/>
      </w:rPr>
    </w:pPr>
    <w:r w:rsidDel="00000000" w:rsidR="00000000" w:rsidRPr="00000000">
      <w:rPr>
        <w:rFonts w:ascii="Roboto" w:cs="Roboto" w:eastAsia="Roboto" w:hAnsi="Roboto"/>
        <w:sz w:val="18"/>
        <w:szCs w:val="18"/>
        <w:rtl w:val="0"/>
      </w:rPr>
      <w:t xml:space="preserve">website.com/demo</w:t>
      <w:br w:type="textWrapping"/>
    </w:r>
    <w:hyperlink r:id="rId2">
      <w:r w:rsidDel="00000000" w:rsidR="00000000" w:rsidRPr="00000000">
        <w:rPr>
          <w:rFonts w:ascii="Roboto" w:cs="Roboto" w:eastAsia="Roboto" w:hAnsi="Roboto"/>
          <w:sz w:val="18"/>
          <w:szCs w:val="18"/>
          <w:u w:val="single"/>
          <w:rtl w:val="0"/>
        </w:rPr>
        <w:t xml:space="preserve">name@business.com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B">
    <w:pPr>
      <w:rPr>
        <w:rFonts w:ascii="Roboto" w:cs="Roboto" w:eastAsia="Roboto" w:hAnsi="Roboto"/>
        <w:color w:val="668080"/>
        <w:sz w:val="14"/>
        <w:szCs w:val="14"/>
      </w:rPr>
    </w:pPr>
    <w:r w:rsidDel="00000000" w:rsidR="00000000" w:rsidRPr="00000000">
      <w:rPr>
        <w:rFonts w:ascii="Roboto" w:cs="Roboto" w:eastAsia="Roboto" w:hAnsi="Roboto"/>
        <w:sz w:val="18"/>
        <w:szCs w:val="18"/>
        <w:rtl w:val="0"/>
      </w:rPr>
      <w:t xml:space="preserve">111-555-2020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C">
    <w:pPr>
      <w:tabs>
        <w:tab w:val="center" w:leader="none" w:pos="4680"/>
        <w:tab w:val="right" w:leader="none" w:pos="9360"/>
      </w:tabs>
      <w:rPr>
        <w:rFonts w:ascii="Roboto" w:cs="Roboto" w:eastAsia="Roboto" w:hAnsi="Roboto"/>
        <w:b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tabs>
        <w:tab w:val="center" w:leader="none" w:pos="4680"/>
        <w:tab w:val="right" w:leader="none" w:pos="9360"/>
      </w:tabs>
      <w:rPr>
        <w:rFonts w:ascii="Roboto" w:cs="Roboto" w:eastAsia="Roboto" w:hAnsi="Roboto"/>
        <w:b w:val="1"/>
        <w:sz w:val="18"/>
        <w:szCs w:val="18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E">
    <w:pPr>
      <w:tabs>
        <w:tab w:val="center" w:leader="none" w:pos="4680"/>
        <w:tab w:val="right" w:leader="none" w:pos="9360"/>
      </w:tabs>
      <w:rPr>
        <w:rFonts w:ascii="Roboto" w:cs="Roboto" w:eastAsia="Roboto" w:hAnsi="Roboto"/>
        <w:b w:val="1"/>
        <w:sz w:val="18"/>
        <w:szCs w:val="18"/>
      </w:rPr>
    </w:pPr>
    <w:r w:rsidDel="00000000" w:rsidR="00000000" w:rsidRPr="00000000">
      <w:rPr>
        <w:rFonts w:ascii="Roboto" w:cs="Roboto" w:eastAsia="Roboto" w:hAnsi="Roboto"/>
        <w:b w:val="1"/>
        <w:sz w:val="18"/>
        <w:szCs w:val="18"/>
        <w:rtl w:val="0"/>
      </w:rPr>
      <w:t xml:space="preserve">COMPANY NAME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4667250</wp:posOffset>
          </wp:positionH>
          <wp:positionV relativeFrom="paragraph">
            <wp:posOffset>47625</wp:posOffset>
          </wp:positionV>
          <wp:extent cx="1278478" cy="346363"/>
          <wp:effectExtent b="0" l="0" r="0" t="0"/>
          <wp:wrapNone/>
          <wp:docPr descr="A close-up of a white and grey rectangle&#10;&#10;Description automatically generated" id="27" name="image2.png"/>
          <a:graphic>
            <a:graphicData uri="http://schemas.openxmlformats.org/drawingml/2006/picture">
              <pic:pic>
                <pic:nvPicPr>
                  <pic:cNvPr descr="A close-up of a white and grey rectangle&#10;&#10;Description automatically generated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78478" cy="3463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F">
    <w:pPr>
      <w:rPr>
        <w:rFonts w:ascii="Roboto" w:cs="Roboto" w:eastAsia="Roboto" w:hAnsi="Roboto"/>
        <w:sz w:val="18"/>
        <w:szCs w:val="18"/>
      </w:rPr>
    </w:pPr>
    <w:r w:rsidDel="00000000" w:rsidR="00000000" w:rsidRPr="00000000">
      <w:rPr>
        <w:rFonts w:ascii="Roboto" w:cs="Roboto" w:eastAsia="Roboto" w:hAnsi="Roboto"/>
        <w:sz w:val="18"/>
        <w:szCs w:val="18"/>
        <w:rtl w:val="0"/>
      </w:rPr>
      <w:t xml:space="preserve">website.com/demo</w:t>
      <w:br w:type="textWrapping"/>
    </w:r>
    <w:hyperlink r:id="rId2">
      <w:r w:rsidDel="00000000" w:rsidR="00000000" w:rsidRPr="00000000">
        <w:rPr>
          <w:rFonts w:ascii="Roboto" w:cs="Roboto" w:eastAsia="Roboto" w:hAnsi="Roboto"/>
          <w:sz w:val="18"/>
          <w:szCs w:val="18"/>
          <w:u w:val="single"/>
          <w:rtl w:val="0"/>
        </w:rPr>
        <w:t xml:space="preserve">name@business.com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0">
    <w:pPr>
      <w:rPr/>
    </w:pPr>
    <w:r w:rsidDel="00000000" w:rsidR="00000000" w:rsidRPr="00000000">
      <w:rPr>
        <w:rFonts w:ascii="Roboto" w:cs="Roboto" w:eastAsia="Roboto" w:hAnsi="Roboto"/>
        <w:sz w:val="18"/>
        <w:szCs w:val="18"/>
        <w:rtl w:val="0"/>
      </w:rPr>
      <w:t xml:space="preserve">111-555-2020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246E30"/>
    <w:rPr>
      <w:kern w:val="2"/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246E30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246E30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46E30"/>
  </w:style>
  <w:style w:type="paragraph" w:styleId="Footer">
    <w:name w:val="footer"/>
    <w:basedOn w:val="Normal"/>
    <w:link w:val="FooterChar"/>
    <w:uiPriority w:val="99"/>
    <w:unhideWhenUsed w:val="1"/>
    <w:rsid w:val="00246E30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46E30"/>
  </w:style>
  <w:style w:type="table" w:styleId="TableGrid">
    <w:name w:val="Table Grid"/>
    <w:basedOn w:val="TableNormal"/>
    <w:uiPriority w:val="39"/>
    <w:rsid w:val="00FC579E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Web">
    <w:name w:val="Normal (Web)"/>
    <w:basedOn w:val="Normal"/>
    <w:uiPriority w:val="99"/>
    <w:unhideWhenUsed w:val="1"/>
    <w:rsid w:val="008C3CBE"/>
    <w:pPr>
      <w:spacing w:after="100" w:afterAutospacing="1" w:before="100" w:beforeAutospacing="1"/>
    </w:pPr>
    <w:rPr>
      <w:rFonts w:ascii="Times New Roman" w:eastAsia="Times New Roman" w:hAnsi="Times New Roman"/>
      <w:kern w:val="0"/>
    </w:rPr>
  </w:style>
  <w:style w:type="character" w:styleId="Hyperlink">
    <w:name w:val="Hyperlink"/>
    <w:aliases w:val="Hyperlink - white"/>
    <w:uiPriority w:val="99"/>
    <w:unhideWhenUsed w:val="1"/>
    <w:rsid w:val="00CC5413"/>
    <w:rPr>
      <w:rFonts w:ascii="Roboto" w:hAnsi="Roboto"/>
      <w:color w:val="ffffff"/>
      <w:sz w:val="20"/>
      <w:u w:val="single"/>
    </w:rPr>
  </w:style>
  <w:style w:type="character" w:styleId="UnresolvedMention">
    <w:name w:val="Unresolved Mention"/>
    <w:uiPriority w:val="99"/>
    <w:semiHidden w:val="1"/>
    <w:unhideWhenUsed w:val="1"/>
    <w:rsid w:val="0084360E"/>
    <w:rPr>
      <w:color w:val="605e5c"/>
      <w:shd w:color="auto" w:fill="e1dfdd" w:val="clear"/>
    </w:rPr>
  </w:style>
  <w:style w:type="character" w:styleId="FollowedHyperlink">
    <w:name w:val="FollowedHyperlink"/>
    <w:uiPriority w:val="99"/>
    <w:semiHidden w:val="1"/>
    <w:unhideWhenUsed w:val="1"/>
    <w:rsid w:val="00CC5413"/>
    <w:rPr>
      <w:color w:val="954f72"/>
      <w:u w:val="single"/>
    </w:rPr>
  </w:style>
  <w:style w:type="character" w:styleId="Strong">
    <w:name w:val="Strong"/>
    <w:uiPriority w:val="22"/>
    <w:qFormat w:val="1"/>
    <w:rsid w:val="00CC5413"/>
    <w:rPr>
      <w:b w:val="1"/>
      <w:bCs w:val="1"/>
    </w:rPr>
  </w:style>
  <w:style w:type="paragraph" w:styleId="hyperlinkwhitefooter" w:customStyle="1">
    <w:name w:val="hyperlink white footer"/>
    <w:basedOn w:val="Footer"/>
    <w:autoRedefine w:val="1"/>
    <w:qFormat w:val="1"/>
    <w:rsid w:val="00CC5413"/>
    <w:rPr>
      <w:rFonts w:ascii="Roboto" w:cs="Times New Roman (Body CS)" w:hAnsi="Roboto"/>
      <w:color w:val="ffffff"/>
      <w:sz w:val="20"/>
      <w:u w:val="single"/>
    </w:rPr>
  </w:style>
  <w:style w:type="paragraph" w:styleId="Default" w:customStyle="1">
    <w:name w:val="Default"/>
    <w:rsid w:val="00A953A0"/>
    <w:pPr>
      <w:autoSpaceDE w:val="0"/>
      <w:autoSpaceDN w:val="0"/>
      <w:adjustRightInd w:val="0"/>
    </w:pPr>
    <w:rPr>
      <w:rFonts w:ascii="Roboto" w:cs="Roboto" w:hAnsi="Roboto"/>
      <w:color w:val="000000"/>
      <w:sz w:val="24"/>
      <w:szCs w:val="24"/>
      <w:lang w:val="en-US"/>
    </w:rPr>
  </w:style>
  <w:style w:type="paragraph" w:styleId="Pa5" w:customStyle="1">
    <w:name w:val="Pa5"/>
    <w:basedOn w:val="Default"/>
    <w:next w:val="Default"/>
    <w:uiPriority w:val="99"/>
    <w:rsid w:val="00A953A0"/>
    <w:pPr>
      <w:spacing w:line="281" w:lineRule="atLeast"/>
    </w:pPr>
    <w:rPr>
      <w:rFonts w:cs="Times New Roman"/>
      <w:color w:val="auto"/>
    </w:rPr>
  </w:style>
  <w:style w:type="character" w:styleId="A1" w:customStyle="1">
    <w:name w:val="A1"/>
    <w:uiPriority w:val="99"/>
    <w:rsid w:val="00A953A0"/>
    <w:rPr>
      <w:rFonts w:cs="Roboto"/>
      <w:color w:val="211d1e"/>
      <w:sz w:val="22"/>
      <w:szCs w:val="22"/>
    </w:rPr>
  </w:style>
  <w:style w:type="paragraph" w:styleId="Pa8" w:customStyle="1">
    <w:name w:val="Pa8"/>
    <w:basedOn w:val="Default"/>
    <w:next w:val="Default"/>
    <w:uiPriority w:val="99"/>
    <w:rsid w:val="00A953A0"/>
    <w:pPr>
      <w:spacing w:line="221" w:lineRule="atLeast"/>
    </w:pPr>
    <w:rPr>
      <w:rFonts w:cs="Times New Roman"/>
      <w:color w:val="auto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3" Type="http://schemas.openxmlformats.org/officeDocument/2006/relationships/image" Target="media/image5.png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5" Type="http://schemas.openxmlformats.org/officeDocument/2006/relationships/footer" Target="footer2.xml"/><Relationship Id="rId14" Type="http://schemas.openxmlformats.org/officeDocument/2006/relationships/header" Target="header1.xml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7.png"/><Relationship Id="rId8" Type="http://schemas.openxmlformats.org/officeDocument/2006/relationships/image" Target="media/image8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mailto:name@business.com" TargetMode="Externa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mailto:name@busines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5cnAfWo1BYD2P7BdvCtZYV3gjQ==">CgMxLjA4AHIhMS1JWlFVRXUzSGQ1YmEtYnRhNzZ3cXJuZDE0ZmZick10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2024-01-08T17:48:00Z</dcterms:created>
  <dc:creator>Hillary Macfarlane</dc:creator>
</cp:coreProperties>
</file>